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509" w:rsidRDefault="006A2509" w:rsidP="008E6FEE"/>
    <w:p w:rsidR="006A2509" w:rsidRDefault="006A2509" w:rsidP="008E6FEE"/>
    <w:p w:rsidR="006A2509" w:rsidRDefault="006A2509" w:rsidP="008E6FEE"/>
    <w:p w:rsidR="006A2509" w:rsidRDefault="006A2509" w:rsidP="008E6FEE"/>
    <w:p w:rsidR="006A2509" w:rsidRDefault="006A2509" w:rsidP="008E6FEE"/>
    <w:p w:rsidR="006A2509" w:rsidRDefault="006A2509" w:rsidP="008E6FEE"/>
    <w:p w:rsidR="006A2509" w:rsidRDefault="006A2509" w:rsidP="008E6FEE"/>
    <w:p w:rsidR="006A2509" w:rsidRDefault="006A2509" w:rsidP="008E6FEE"/>
    <w:p w:rsidR="006A2509" w:rsidRPr="006A2509" w:rsidRDefault="006A2509" w:rsidP="006A2509">
      <w:pPr>
        <w:spacing w:line="480" w:lineRule="auto"/>
        <w:jc w:val="center"/>
        <w:rPr>
          <w:rFonts w:ascii="Times New Roman" w:hAnsi="Times New Roman" w:cs="Times New Roman"/>
          <w:sz w:val="24"/>
          <w:szCs w:val="24"/>
        </w:rPr>
      </w:pPr>
      <w:r w:rsidRPr="006A2509">
        <w:rPr>
          <w:rFonts w:ascii="Times New Roman" w:hAnsi="Times New Roman" w:cs="Times New Roman"/>
          <w:sz w:val="24"/>
          <w:szCs w:val="24"/>
        </w:rPr>
        <w:t>Ethical Lenses</w:t>
      </w:r>
    </w:p>
    <w:p w:rsidR="006A2509" w:rsidRPr="006A2509" w:rsidRDefault="006A2509" w:rsidP="006A2509">
      <w:pPr>
        <w:spacing w:line="480" w:lineRule="auto"/>
        <w:jc w:val="center"/>
        <w:rPr>
          <w:rFonts w:ascii="Times New Roman" w:hAnsi="Times New Roman" w:cs="Times New Roman"/>
          <w:sz w:val="24"/>
          <w:szCs w:val="24"/>
        </w:rPr>
      </w:pPr>
      <w:r w:rsidRPr="006A2509">
        <w:rPr>
          <w:rFonts w:ascii="Times New Roman" w:hAnsi="Times New Roman" w:cs="Times New Roman"/>
          <w:sz w:val="24"/>
          <w:szCs w:val="24"/>
        </w:rPr>
        <w:t>Student’s Name</w:t>
      </w:r>
    </w:p>
    <w:p w:rsidR="006A2509" w:rsidRPr="006A2509" w:rsidRDefault="006A2509" w:rsidP="006A2509">
      <w:pPr>
        <w:spacing w:line="480" w:lineRule="auto"/>
        <w:jc w:val="center"/>
        <w:rPr>
          <w:rFonts w:ascii="Times New Roman" w:hAnsi="Times New Roman" w:cs="Times New Roman"/>
          <w:sz w:val="24"/>
          <w:szCs w:val="24"/>
        </w:rPr>
      </w:pPr>
      <w:r w:rsidRPr="006A2509">
        <w:rPr>
          <w:rFonts w:ascii="Times New Roman" w:hAnsi="Times New Roman" w:cs="Times New Roman"/>
          <w:sz w:val="24"/>
          <w:szCs w:val="24"/>
        </w:rPr>
        <w:t>Professor’s Name</w:t>
      </w:r>
    </w:p>
    <w:p w:rsidR="006A2509" w:rsidRPr="006A2509" w:rsidRDefault="006A2509" w:rsidP="006A2509">
      <w:pPr>
        <w:spacing w:line="480" w:lineRule="auto"/>
        <w:jc w:val="center"/>
        <w:rPr>
          <w:rFonts w:ascii="Times New Roman" w:hAnsi="Times New Roman" w:cs="Times New Roman"/>
          <w:sz w:val="24"/>
          <w:szCs w:val="24"/>
        </w:rPr>
      </w:pPr>
      <w:r w:rsidRPr="006A2509">
        <w:rPr>
          <w:rFonts w:ascii="Times New Roman" w:hAnsi="Times New Roman" w:cs="Times New Roman"/>
          <w:sz w:val="24"/>
          <w:szCs w:val="24"/>
        </w:rPr>
        <w:t>Institution</w:t>
      </w:r>
    </w:p>
    <w:p w:rsidR="006A2509" w:rsidRPr="006A2509" w:rsidRDefault="006A2509" w:rsidP="006A2509">
      <w:pPr>
        <w:spacing w:line="480" w:lineRule="auto"/>
        <w:jc w:val="center"/>
        <w:rPr>
          <w:rFonts w:ascii="Times New Roman" w:hAnsi="Times New Roman" w:cs="Times New Roman"/>
          <w:sz w:val="24"/>
          <w:szCs w:val="24"/>
        </w:rPr>
      </w:pPr>
      <w:r w:rsidRPr="006A2509">
        <w:rPr>
          <w:rFonts w:ascii="Times New Roman" w:hAnsi="Times New Roman" w:cs="Times New Roman"/>
          <w:sz w:val="24"/>
          <w:szCs w:val="24"/>
        </w:rPr>
        <w:t>Date</w:t>
      </w:r>
    </w:p>
    <w:p w:rsidR="006A2509" w:rsidRPr="006A2509" w:rsidRDefault="006A2509"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p>
    <w:p w:rsidR="00B11D53" w:rsidRPr="006A2509" w:rsidRDefault="00B11D53"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r w:rsidRPr="006A2509">
        <w:rPr>
          <w:rFonts w:ascii="Times New Roman" w:hAnsi="Times New Roman" w:cs="Times New Roman"/>
          <w:sz w:val="24"/>
          <w:szCs w:val="24"/>
        </w:rPr>
        <w:lastRenderedPageBreak/>
        <w:t>Ethical Lens</w:t>
      </w:r>
    </w:p>
    <w:p w:rsidR="008E6FEE" w:rsidRPr="006A2509" w:rsidRDefault="008E6FEE" w:rsidP="006A2509">
      <w:pPr>
        <w:spacing w:line="480" w:lineRule="auto"/>
        <w:ind w:firstLine="720"/>
        <w:jc w:val="both"/>
        <w:rPr>
          <w:rFonts w:ascii="Times New Roman" w:hAnsi="Times New Roman" w:cs="Times New Roman"/>
          <w:sz w:val="24"/>
          <w:szCs w:val="24"/>
        </w:rPr>
      </w:pPr>
      <w:r w:rsidRPr="006A2509">
        <w:rPr>
          <w:rFonts w:ascii="Times New Roman" w:hAnsi="Times New Roman" w:cs="Times New Roman"/>
          <w:sz w:val="24"/>
          <w:szCs w:val="24"/>
        </w:rPr>
        <w:t>In my opinion, the relationship lens would best fit the situation since it would offer a fair treatment for everyone and maintain suitable conditions for everyone</w:t>
      </w:r>
      <w:r w:rsidR="006A2509" w:rsidRPr="006A2509">
        <w:rPr>
          <w:rFonts w:ascii="Times New Roman" w:hAnsi="Times New Roman" w:cs="Times New Roman"/>
          <w:sz w:val="24"/>
          <w:szCs w:val="24"/>
        </w:rPr>
        <w:t xml:space="preserve"> (</w:t>
      </w:r>
      <w:r w:rsidR="006A2509" w:rsidRPr="006A2509">
        <w:rPr>
          <w:rFonts w:ascii="Times New Roman" w:hAnsi="Times New Roman" w:cs="Times New Roman"/>
          <w:color w:val="222222"/>
          <w:sz w:val="24"/>
          <w:szCs w:val="24"/>
          <w:shd w:val="clear" w:color="auto" w:fill="FFFFFF"/>
        </w:rPr>
        <w:t xml:space="preserve">Kowalkowski &amp; Ballantyne, </w:t>
      </w:r>
      <w:r w:rsidR="006A2509" w:rsidRPr="006A2509">
        <w:rPr>
          <w:rFonts w:ascii="Times New Roman" w:hAnsi="Times New Roman" w:cs="Times New Roman"/>
          <w:color w:val="222222"/>
          <w:sz w:val="24"/>
          <w:szCs w:val="24"/>
          <w:shd w:val="clear" w:color="auto" w:fill="FFFFFF"/>
        </w:rPr>
        <w:t>2009).</w:t>
      </w:r>
      <w:r w:rsidR="006A2509" w:rsidRPr="006A2509">
        <w:rPr>
          <w:rFonts w:ascii="Times New Roman" w:hAnsi="Times New Roman" w:cs="Times New Roman"/>
          <w:sz w:val="24"/>
          <w:szCs w:val="24"/>
        </w:rPr>
        <w:t xml:space="preserve"> </w:t>
      </w:r>
      <w:r w:rsidRPr="006A2509">
        <w:rPr>
          <w:rFonts w:ascii="Times New Roman" w:hAnsi="Times New Roman" w:cs="Times New Roman"/>
          <w:sz w:val="24"/>
          <w:szCs w:val="24"/>
        </w:rPr>
        <w:t xml:space="preserve">Information obtained by a hacker is legit since the intention of a hacker wasn't to destroy </w:t>
      </w:r>
      <w:r w:rsidR="006A2509" w:rsidRPr="006A2509">
        <w:rPr>
          <w:rFonts w:ascii="Times New Roman" w:hAnsi="Times New Roman" w:cs="Times New Roman"/>
          <w:sz w:val="24"/>
          <w:szCs w:val="24"/>
        </w:rPr>
        <w:t>the companies’</w:t>
      </w:r>
      <w:r w:rsidRPr="006A2509">
        <w:rPr>
          <w:rFonts w:ascii="Times New Roman" w:hAnsi="Times New Roman" w:cs="Times New Roman"/>
          <w:sz w:val="24"/>
          <w:szCs w:val="24"/>
        </w:rPr>
        <w:t xml:space="preserve"> data or spoil its reputation. The use of this lens would ensure effectiveness in the company's culture and leadership since it will eradicate the employee who disclosed proprietary information. The interaction skills are stable since the hacker discloses the information about the employee. The IT hacker is justified since he knows the computer; hence, the decision to take actions to the employee would be. </w:t>
      </w:r>
    </w:p>
    <w:p w:rsidR="001A3FA6" w:rsidRPr="006A2509" w:rsidRDefault="001A3FA6" w:rsidP="001A3FA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 a director</w:t>
      </w:r>
      <w:r w:rsidR="008E6FEE" w:rsidRPr="006A2509">
        <w:rPr>
          <w:rFonts w:ascii="Times New Roman" w:hAnsi="Times New Roman" w:cs="Times New Roman"/>
          <w:sz w:val="24"/>
          <w:szCs w:val="24"/>
        </w:rPr>
        <w:t>, I would also ensure questions and answer sessions between both the hacker and employee to establish the reason for each other's actions.  The employee is basing his energy to ensure the downfall of the company for being unsecretive and may lead to lo</w:t>
      </w:r>
      <w:r>
        <w:rPr>
          <w:rFonts w:ascii="Times New Roman" w:hAnsi="Times New Roman" w:cs="Times New Roman"/>
          <w:sz w:val="24"/>
          <w:szCs w:val="24"/>
        </w:rPr>
        <w:t xml:space="preserve">ss of customers and recruit </w:t>
      </w:r>
      <w:bookmarkStart w:id="0" w:name="_GoBack"/>
      <w:bookmarkEnd w:id="0"/>
      <w:r w:rsidR="008E6FEE" w:rsidRPr="006A2509">
        <w:rPr>
          <w:rFonts w:ascii="Times New Roman" w:hAnsi="Times New Roman" w:cs="Times New Roman"/>
          <w:sz w:val="24"/>
          <w:szCs w:val="24"/>
        </w:rPr>
        <w:t xml:space="preserve"> other employees into performing such actions in case a legal action is not taken.  However, the issue should remain confident among me and the hacker to ensure interaction and relationship between him and colleagues are maintained. The IT expert is seen to use his skills to save the company from having losses, and his energy and knowledge should shift to creativity and growth of </w:t>
      </w:r>
      <w:r w:rsidR="006A2509" w:rsidRPr="006A2509">
        <w:rPr>
          <w:rFonts w:ascii="Times New Roman" w:hAnsi="Times New Roman" w:cs="Times New Roman"/>
          <w:sz w:val="24"/>
          <w:szCs w:val="24"/>
        </w:rPr>
        <w:t>skills</w:t>
      </w:r>
      <w:r w:rsidR="008E6FEE" w:rsidRPr="006A2509">
        <w:rPr>
          <w:rFonts w:ascii="Times New Roman" w:hAnsi="Times New Roman" w:cs="Times New Roman"/>
          <w:sz w:val="24"/>
          <w:szCs w:val="24"/>
        </w:rPr>
        <w:t xml:space="preserve"> towards operations and improvement of the organization. For instance, there should be law established to ensure suing of any employee who violates the ethics of a given company and protect the system against hackers. The hackers' strength should be used in developing the organization system to make it hackers proof.</w:t>
      </w:r>
    </w:p>
    <w:p w:rsidR="006A2509" w:rsidRPr="006A2509" w:rsidRDefault="006A2509"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p>
    <w:p w:rsidR="00D332A4" w:rsidRPr="006A2509" w:rsidRDefault="00D332A4" w:rsidP="006A2509">
      <w:pPr>
        <w:spacing w:line="480" w:lineRule="auto"/>
        <w:rPr>
          <w:rFonts w:ascii="Times New Roman" w:hAnsi="Times New Roman" w:cs="Times New Roman"/>
          <w:sz w:val="24"/>
          <w:szCs w:val="24"/>
        </w:rPr>
      </w:pPr>
    </w:p>
    <w:p w:rsidR="00D332A4" w:rsidRPr="006A2509" w:rsidRDefault="00D332A4" w:rsidP="006A2509">
      <w:pPr>
        <w:spacing w:line="480" w:lineRule="auto"/>
        <w:rPr>
          <w:rFonts w:ascii="Times New Roman" w:hAnsi="Times New Roman" w:cs="Times New Roman"/>
          <w:sz w:val="24"/>
          <w:szCs w:val="24"/>
        </w:rPr>
      </w:pPr>
    </w:p>
    <w:p w:rsidR="00D332A4" w:rsidRPr="006A2509" w:rsidRDefault="00D332A4" w:rsidP="006A2509">
      <w:pPr>
        <w:spacing w:line="480" w:lineRule="auto"/>
        <w:jc w:val="center"/>
        <w:rPr>
          <w:rFonts w:ascii="Times New Roman" w:hAnsi="Times New Roman" w:cs="Times New Roman"/>
          <w:sz w:val="24"/>
          <w:szCs w:val="24"/>
        </w:rPr>
      </w:pPr>
      <w:r w:rsidRPr="006A2509">
        <w:rPr>
          <w:rFonts w:ascii="Times New Roman" w:hAnsi="Times New Roman" w:cs="Times New Roman"/>
          <w:sz w:val="24"/>
          <w:szCs w:val="24"/>
        </w:rPr>
        <w:lastRenderedPageBreak/>
        <w:t>References</w:t>
      </w:r>
    </w:p>
    <w:p w:rsidR="00D332A4" w:rsidRPr="006A2509" w:rsidRDefault="00D332A4" w:rsidP="00B11D53">
      <w:pPr>
        <w:spacing w:line="480" w:lineRule="auto"/>
        <w:ind w:left="720" w:hanging="720"/>
        <w:rPr>
          <w:rFonts w:ascii="Times New Roman" w:hAnsi="Times New Roman" w:cs="Times New Roman"/>
          <w:sz w:val="24"/>
          <w:szCs w:val="24"/>
        </w:rPr>
      </w:pPr>
      <w:r w:rsidRPr="006A2509">
        <w:rPr>
          <w:rFonts w:ascii="Times New Roman" w:hAnsi="Times New Roman" w:cs="Times New Roman"/>
          <w:color w:val="222222"/>
          <w:sz w:val="24"/>
          <w:szCs w:val="24"/>
          <w:shd w:val="clear" w:color="auto" w:fill="FFFFFF"/>
        </w:rPr>
        <w:t>Kowalkowski, C., &amp; Ballantyne, D. (2009). Relationship value through the lens of the service-dominant logic</w:t>
      </w:r>
    </w:p>
    <w:sectPr w:rsidR="00D332A4" w:rsidRPr="006A2509" w:rsidSect="00B11D5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0E84" w:rsidRDefault="005F0E84" w:rsidP="00B11D53">
      <w:pPr>
        <w:spacing w:after="0" w:line="240" w:lineRule="auto"/>
      </w:pPr>
      <w:r>
        <w:separator/>
      </w:r>
    </w:p>
  </w:endnote>
  <w:endnote w:type="continuationSeparator" w:id="0">
    <w:p w:rsidR="005F0E84" w:rsidRDefault="005F0E84" w:rsidP="00B11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0E84" w:rsidRDefault="005F0E84" w:rsidP="00B11D53">
      <w:pPr>
        <w:spacing w:after="0" w:line="240" w:lineRule="auto"/>
      </w:pPr>
      <w:r>
        <w:separator/>
      </w:r>
    </w:p>
  </w:footnote>
  <w:footnote w:type="continuationSeparator" w:id="0">
    <w:p w:rsidR="005F0E84" w:rsidRDefault="005F0E84" w:rsidP="00B11D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5123376"/>
      <w:docPartObj>
        <w:docPartGallery w:val="Page Numbers (Top of Page)"/>
        <w:docPartUnique/>
      </w:docPartObj>
    </w:sdtPr>
    <w:sdtEndPr>
      <w:rPr>
        <w:rFonts w:ascii="Times New Roman" w:hAnsi="Times New Roman" w:cs="Times New Roman"/>
        <w:noProof/>
        <w:sz w:val="24"/>
        <w:szCs w:val="24"/>
      </w:rPr>
    </w:sdtEndPr>
    <w:sdtContent>
      <w:p w:rsidR="00B11D53" w:rsidRPr="00B11D53" w:rsidRDefault="00B11D53">
        <w:pPr>
          <w:pStyle w:val="Header"/>
          <w:jc w:val="right"/>
          <w:rPr>
            <w:rFonts w:ascii="Times New Roman" w:hAnsi="Times New Roman" w:cs="Times New Roman"/>
            <w:sz w:val="24"/>
            <w:szCs w:val="24"/>
          </w:rPr>
        </w:pPr>
        <w:r w:rsidRPr="00B11D53">
          <w:rPr>
            <w:rFonts w:ascii="Times New Roman" w:hAnsi="Times New Roman" w:cs="Times New Roman"/>
            <w:sz w:val="24"/>
            <w:szCs w:val="24"/>
          </w:rPr>
          <w:fldChar w:fldCharType="begin"/>
        </w:r>
        <w:r w:rsidRPr="00B11D53">
          <w:rPr>
            <w:rFonts w:ascii="Times New Roman" w:hAnsi="Times New Roman" w:cs="Times New Roman"/>
            <w:sz w:val="24"/>
            <w:szCs w:val="24"/>
          </w:rPr>
          <w:instrText xml:space="preserve"> PAGE   \* MERGEFORMAT </w:instrText>
        </w:r>
        <w:r w:rsidRPr="00B11D53">
          <w:rPr>
            <w:rFonts w:ascii="Times New Roman" w:hAnsi="Times New Roman" w:cs="Times New Roman"/>
            <w:sz w:val="24"/>
            <w:szCs w:val="24"/>
          </w:rPr>
          <w:fldChar w:fldCharType="separate"/>
        </w:r>
        <w:r w:rsidR="001A3FA6">
          <w:rPr>
            <w:rFonts w:ascii="Times New Roman" w:hAnsi="Times New Roman" w:cs="Times New Roman"/>
            <w:noProof/>
            <w:sz w:val="24"/>
            <w:szCs w:val="24"/>
          </w:rPr>
          <w:t>3</w:t>
        </w:r>
        <w:r w:rsidRPr="00B11D53">
          <w:rPr>
            <w:rFonts w:ascii="Times New Roman" w:hAnsi="Times New Roman" w:cs="Times New Roman"/>
            <w:noProof/>
            <w:sz w:val="24"/>
            <w:szCs w:val="24"/>
          </w:rPr>
          <w:fldChar w:fldCharType="end"/>
        </w:r>
      </w:p>
    </w:sdtContent>
  </w:sdt>
  <w:p w:rsidR="00B11D53" w:rsidRDefault="00B11D53">
    <w:pPr>
      <w:pStyle w:val="Header"/>
    </w:pPr>
    <w:r w:rsidRPr="00B11D53">
      <w:rPr>
        <w:rFonts w:ascii="Times New Roman" w:hAnsi="Times New Roman" w:cs="Times New Roman"/>
        <w:sz w:val="24"/>
        <w:szCs w:val="24"/>
      </w:rPr>
      <w:t>ETHICAL LENSES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D53" w:rsidRPr="00B11D53" w:rsidRDefault="00B11D53">
    <w:pPr>
      <w:pStyle w:val="Header"/>
      <w:rPr>
        <w:rFonts w:ascii="Times New Roman" w:hAnsi="Times New Roman" w:cs="Times New Roman"/>
        <w:sz w:val="24"/>
        <w:szCs w:val="24"/>
      </w:rPr>
    </w:pPr>
    <w:r w:rsidRPr="00B11D53">
      <w:rPr>
        <w:rFonts w:ascii="Times New Roman" w:hAnsi="Times New Roman" w:cs="Times New Roman"/>
        <w:sz w:val="24"/>
        <w:szCs w:val="24"/>
      </w:rPr>
      <w:t>Running head: ETHICAL LENSES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2A3"/>
    <w:rsid w:val="000543F7"/>
    <w:rsid w:val="001A3FA6"/>
    <w:rsid w:val="003F3318"/>
    <w:rsid w:val="005F0E84"/>
    <w:rsid w:val="006A2509"/>
    <w:rsid w:val="007D7879"/>
    <w:rsid w:val="008C72A3"/>
    <w:rsid w:val="008E6FEE"/>
    <w:rsid w:val="00B11D53"/>
    <w:rsid w:val="00CF069C"/>
    <w:rsid w:val="00D332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8E4D38-F9A9-465A-B8D2-DB956AB92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D53"/>
  </w:style>
  <w:style w:type="paragraph" w:styleId="Footer">
    <w:name w:val="footer"/>
    <w:basedOn w:val="Normal"/>
    <w:link w:val="FooterChar"/>
    <w:uiPriority w:val="99"/>
    <w:unhideWhenUsed/>
    <w:rsid w:val="00B11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7</cp:revision>
  <dcterms:created xsi:type="dcterms:W3CDTF">2019-11-18T18:20:00Z</dcterms:created>
  <dcterms:modified xsi:type="dcterms:W3CDTF">2019-11-18T19:22:00Z</dcterms:modified>
</cp:coreProperties>
</file>